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Pr="00BA4914" w:rsidRDefault="00134799" w:rsidP="003C2E68">
      <w:pPr>
        <w:pStyle w:val="GvdeMetni"/>
        <w:jc w:val="both"/>
        <w:rPr>
          <w:b w:val="0"/>
          <w:sz w:val="24"/>
          <w:szCs w:val="24"/>
        </w:rPr>
      </w:pPr>
      <w:r>
        <w:rPr>
          <w:sz w:val="24"/>
          <w:szCs w:val="24"/>
        </w:rPr>
        <w:t xml:space="preserve">GENEL </w:t>
      </w:r>
      <w:r w:rsidRPr="00BA4914">
        <w:rPr>
          <w:b w:val="0"/>
          <w:sz w:val="24"/>
          <w:szCs w:val="24"/>
        </w:rPr>
        <w:t>BİLGİLER</w:t>
      </w:r>
      <w:r w:rsidR="00FC7A69" w:rsidRPr="00BA4914">
        <w:rPr>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BA4914" w:rsidTr="00096117">
        <w:trPr>
          <w:trHeight w:val="596"/>
        </w:trPr>
        <w:tc>
          <w:tcPr>
            <w:tcW w:w="3854" w:type="dxa"/>
            <w:vAlign w:val="center"/>
          </w:tcPr>
          <w:p w:rsidR="00134799" w:rsidRPr="00BA4914" w:rsidRDefault="00134799" w:rsidP="008D229D">
            <w:pPr>
              <w:pStyle w:val="GvdeMetni"/>
              <w:tabs>
                <w:tab w:val="left" w:pos="993"/>
              </w:tabs>
              <w:jc w:val="both"/>
              <w:rPr>
                <w:b w:val="0"/>
                <w:bCs w:val="0"/>
                <w:sz w:val="24"/>
                <w:szCs w:val="24"/>
              </w:rPr>
            </w:pPr>
            <w:r w:rsidRPr="00BA4914">
              <w:rPr>
                <w:b w:val="0"/>
                <w:bCs w:val="0"/>
                <w:sz w:val="24"/>
                <w:szCs w:val="24"/>
              </w:rPr>
              <w:t xml:space="preserve">Soruşturma Konusu Madde </w:t>
            </w:r>
          </w:p>
        </w:tc>
        <w:tc>
          <w:tcPr>
            <w:tcW w:w="6342" w:type="dxa"/>
          </w:tcPr>
          <w:p w:rsidR="00134799" w:rsidRPr="00BA4914" w:rsidRDefault="00BA4914" w:rsidP="00EC29BE">
            <w:pPr>
              <w:pStyle w:val="GvdeMetni"/>
              <w:tabs>
                <w:tab w:val="left" w:pos="993"/>
              </w:tabs>
              <w:jc w:val="both"/>
              <w:rPr>
                <w:b w:val="0"/>
                <w:bCs w:val="0"/>
                <w:sz w:val="24"/>
                <w:szCs w:val="24"/>
              </w:rPr>
            </w:pPr>
            <w:r w:rsidRPr="00BA4914">
              <w:rPr>
                <w:b w:val="0"/>
                <w:sz w:val="24"/>
                <w:szCs w:val="24"/>
              </w:rPr>
              <w:t xml:space="preserve"> “Kesiti trapez şeklinde (V-kolanlar) olan (V-yivli olanlar hariç) sonsuz transmisyon kolanları” (v-kayışları)</w:t>
            </w:r>
          </w:p>
        </w:tc>
      </w:tr>
      <w:tr w:rsidR="00134799" w:rsidRPr="00BA4914" w:rsidTr="00C367B8">
        <w:trPr>
          <w:trHeight w:val="588"/>
        </w:trPr>
        <w:tc>
          <w:tcPr>
            <w:tcW w:w="3854" w:type="dxa"/>
            <w:vAlign w:val="center"/>
          </w:tcPr>
          <w:p w:rsidR="00134799" w:rsidRPr="00BA4914" w:rsidRDefault="00096117" w:rsidP="008D229D">
            <w:pPr>
              <w:pStyle w:val="GvdeMetni"/>
              <w:tabs>
                <w:tab w:val="left" w:pos="993"/>
              </w:tabs>
              <w:jc w:val="both"/>
              <w:rPr>
                <w:b w:val="0"/>
                <w:bCs w:val="0"/>
                <w:sz w:val="24"/>
                <w:szCs w:val="24"/>
              </w:rPr>
            </w:pPr>
            <w:r w:rsidRPr="00BA4914">
              <w:rPr>
                <w:b w:val="0"/>
                <w:bCs w:val="0"/>
                <w:sz w:val="24"/>
                <w:szCs w:val="24"/>
              </w:rPr>
              <w:t>Tarife Pozisyonu</w:t>
            </w:r>
          </w:p>
        </w:tc>
        <w:tc>
          <w:tcPr>
            <w:tcW w:w="6342" w:type="dxa"/>
          </w:tcPr>
          <w:p w:rsidR="00134799" w:rsidRPr="00BA4914" w:rsidRDefault="00BA4914" w:rsidP="00E42570">
            <w:pPr>
              <w:rPr>
                <w:sz w:val="24"/>
                <w:szCs w:val="24"/>
              </w:rPr>
            </w:pPr>
            <w:r w:rsidRPr="00BA4914">
              <w:rPr>
                <w:sz w:val="24"/>
                <w:szCs w:val="24"/>
              </w:rPr>
              <w:t>4010.32, 4010.34 ve 4010.39</w:t>
            </w:r>
          </w:p>
        </w:tc>
      </w:tr>
      <w:tr w:rsidR="00134799" w:rsidRPr="00BA4914" w:rsidTr="00C367B8">
        <w:trPr>
          <w:trHeight w:val="898"/>
        </w:trPr>
        <w:tc>
          <w:tcPr>
            <w:tcW w:w="3854" w:type="dxa"/>
            <w:vAlign w:val="center"/>
          </w:tcPr>
          <w:p w:rsidR="00134799" w:rsidRPr="00BA4914" w:rsidRDefault="00134799" w:rsidP="008D229D">
            <w:pPr>
              <w:pStyle w:val="GvdeMetni"/>
              <w:tabs>
                <w:tab w:val="left" w:pos="993"/>
              </w:tabs>
              <w:jc w:val="both"/>
              <w:rPr>
                <w:b w:val="0"/>
                <w:bCs w:val="0"/>
                <w:sz w:val="24"/>
                <w:szCs w:val="24"/>
              </w:rPr>
            </w:pPr>
            <w:r w:rsidRPr="00BA4914">
              <w:rPr>
                <w:b w:val="0"/>
                <w:bCs w:val="0"/>
                <w:sz w:val="24"/>
                <w:szCs w:val="24"/>
              </w:rPr>
              <w:t xml:space="preserve">Mevcut Önlem </w:t>
            </w:r>
          </w:p>
        </w:tc>
        <w:tc>
          <w:tcPr>
            <w:tcW w:w="6342" w:type="dxa"/>
          </w:tcPr>
          <w:p w:rsidR="00134799" w:rsidRPr="00BA4914" w:rsidRDefault="00134799" w:rsidP="00060786">
            <w:pPr>
              <w:rPr>
                <w:sz w:val="24"/>
                <w:szCs w:val="24"/>
              </w:rPr>
            </w:pPr>
            <w:r w:rsidRPr="00BA4914">
              <w:rPr>
                <w:sz w:val="24"/>
                <w:szCs w:val="24"/>
              </w:rPr>
              <w:t>Bahse konu ürün</w:t>
            </w:r>
            <w:r w:rsidR="005C0CBF" w:rsidRPr="00BA4914">
              <w:rPr>
                <w:sz w:val="24"/>
                <w:szCs w:val="24"/>
              </w:rPr>
              <w:t xml:space="preserve">lerin </w:t>
            </w:r>
            <w:r w:rsidR="00382AAF" w:rsidRPr="00BA4914">
              <w:rPr>
                <w:sz w:val="24"/>
                <w:szCs w:val="24"/>
                <w:lang w:eastAsia="tr-TR"/>
              </w:rPr>
              <w:t xml:space="preserve">Çin Halk Cumhuriyeti (ÇHC) </w:t>
            </w:r>
            <w:r w:rsidR="00710492" w:rsidRPr="00BA4914">
              <w:rPr>
                <w:sz w:val="24"/>
                <w:szCs w:val="24"/>
                <w:lang w:eastAsia="tr-TR"/>
              </w:rPr>
              <w:t xml:space="preserve">menşeli </w:t>
            </w:r>
            <w:r w:rsidR="00096117" w:rsidRPr="00BA4914">
              <w:rPr>
                <w:sz w:val="24"/>
                <w:szCs w:val="24"/>
                <w:lang w:eastAsia="tr-TR"/>
              </w:rPr>
              <w:t>ithalatında</w:t>
            </w:r>
            <w:r w:rsidR="00775467" w:rsidRPr="00BA4914">
              <w:rPr>
                <w:color w:val="000000"/>
                <w:sz w:val="24"/>
                <w:szCs w:val="24"/>
              </w:rPr>
              <w:t xml:space="preserve"> </w:t>
            </w:r>
            <w:r w:rsidR="00F570B3" w:rsidRPr="009C611B">
              <w:rPr>
                <w:color w:val="000000"/>
                <w:sz w:val="24"/>
                <w:szCs w:val="22"/>
              </w:rPr>
              <w:t xml:space="preserve">3,15 </w:t>
            </w:r>
            <w:r w:rsidR="00F570B3">
              <w:rPr>
                <w:color w:val="000000"/>
                <w:sz w:val="24"/>
                <w:szCs w:val="22"/>
              </w:rPr>
              <w:t>ABD doları/kg</w:t>
            </w:r>
            <w:r w:rsidR="00F570B3" w:rsidRPr="009C611B">
              <w:rPr>
                <w:color w:val="000000"/>
                <w:sz w:val="24"/>
                <w:szCs w:val="22"/>
              </w:rPr>
              <w:t xml:space="preserve"> </w:t>
            </w:r>
            <w:r w:rsidR="00E42570" w:rsidRPr="00BA4914">
              <w:rPr>
                <w:sz w:val="24"/>
                <w:szCs w:val="24"/>
              </w:rPr>
              <w:t>dampinge karşı vergi</w:t>
            </w:r>
            <w:r w:rsidR="00775467" w:rsidRPr="00BA4914">
              <w:rPr>
                <w:sz w:val="24"/>
                <w:szCs w:val="24"/>
              </w:rPr>
              <w:t xml:space="preserve"> uygulanmaktadır.</w:t>
            </w:r>
          </w:p>
        </w:tc>
      </w:tr>
      <w:tr w:rsidR="00134799" w:rsidRPr="00BA4914" w:rsidTr="00C367B8">
        <w:trPr>
          <w:trHeight w:val="294"/>
        </w:trPr>
        <w:tc>
          <w:tcPr>
            <w:tcW w:w="3854" w:type="dxa"/>
            <w:vAlign w:val="center"/>
          </w:tcPr>
          <w:p w:rsidR="00134799" w:rsidRPr="00BA4914" w:rsidRDefault="00134799" w:rsidP="007B0E88">
            <w:pPr>
              <w:pStyle w:val="GvdeMetni"/>
              <w:tabs>
                <w:tab w:val="left" w:pos="993"/>
              </w:tabs>
              <w:jc w:val="both"/>
              <w:rPr>
                <w:b w:val="0"/>
                <w:bCs w:val="0"/>
                <w:sz w:val="24"/>
                <w:szCs w:val="24"/>
              </w:rPr>
            </w:pPr>
            <w:r w:rsidRPr="00BA4914">
              <w:rPr>
                <w:b w:val="0"/>
                <w:bCs w:val="0"/>
                <w:sz w:val="24"/>
                <w:szCs w:val="24"/>
                <w:fitText w:val="3714" w:id="289678336"/>
              </w:rPr>
              <w:t>Soruşturma Konusu Menşe/Çıkış Ülke</w:t>
            </w:r>
          </w:p>
        </w:tc>
        <w:tc>
          <w:tcPr>
            <w:tcW w:w="6342" w:type="dxa"/>
          </w:tcPr>
          <w:p w:rsidR="00134799" w:rsidRPr="00BA4914" w:rsidRDefault="00775467" w:rsidP="00775467">
            <w:pPr>
              <w:pStyle w:val="GvdeMetni"/>
              <w:tabs>
                <w:tab w:val="left" w:pos="993"/>
              </w:tabs>
              <w:jc w:val="both"/>
              <w:rPr>
                <w:b w:val="0"/>
                <w:bCs w:val="0"/>
                <w:sz w:val="24"/>
                <w:szCs w:val="24"/>
              </w:rPr>
            </w:pPr>
            <w:r w:rsidRPr="00BA4914">
              <w:rPr>
                <w:b w:val="0"/>
                <w:bCs w:val="0"/>
                <w:sz w:val="24"/>
                <w:szCs w:val="24"/>
              </w:rPr>
              <w:t xml:space="preserve">Malezya </w:t>
            </w:r>
          </w:p>
        </w:tc>
      </w:tr>
    </w:tbl>
    <w:p w:rsidR="00134799" w:rsidRPr="00BA4914" w:rsidRDefault="00134799" w:rsidP="003C2E68">
      <w:pPr>
        <w:pStyle w:val="GvdeMetni"/>
        <w:tabs>
          <w:tab w:val="left" w:pos="993"/>
        </w:tabs>
        <w:jc w:val="both"/>
        <w:rPr>
          <w:b w:val="0"/>
          <w:bCs w:val="0"/>
          <w:sz w:val="24"/>
          <w:szCs w:val="24"/>
        </w:rPr>
      </w:pPr>
    </w:p>
    <w:p w:rsidR="00A927A3" w:rsidRPr="00BA4914" w:rsidRDefault="00134799" w:rsidP="003C2E68">
      <w:pPr>
        <w:pStyle w:val="GvdeMetni"/>
        <w:jc w:val="both"/>
        <w:rPr>
          <w:b w:val="0"/>
          <w:bCs w:val="0"/>
          <w:sz w:val="24"/>
          <w:szCs w:val="24"/>
        </w:rPr>
      </w:pPr>
      <w:r w:rsidRPr="00BA4914">
        <w:rPr>
          <w:b w:val="0"/>
          <w:sz w:val="24"/>
          <w:szCs w:val="24"/>
        </w:rPr>
        <w:t>SORUŞTURMA DÖNEMİ:</w:t>
      </w:r>
      <w:r w:rsidR="00082CE2" w:rsidRPr="00BA4914">
        <w:rPr>
          <w:b w:val="0"/>
          <w:bCs w:val="0"/>
          <w:sz w:val="24"/>
          <w:szCs w:val="24"/>
        </w:rPr>
        <w:t xml:space="preserve"> </w:t>
      </w:r>
      <w:r w:rsidR="00BA4914">
        <w:rPr>
          <w:b w:val="0"/>
          <w:bCs w:val="0"/>
          <w:sz w:val="24"/>
          <w:szCs w:val="24"/>
        </w:rPr>
        <w:t>1</w:t>
      </w:r>
      <w:r w:rsidR="00382AAF" w:rsidRPr="00BA4914">
        <w:rPr>
          <w:b w:val="0"/>
          <w:bCs w:val="0"/>
          <w:sz w:val="24"/>
          <w:szCs w:val="24"/>
        </w:rPr>
        <w:t>/</w:t>
      </w:r>
      <w:r w:rsidR="00BA4914">
        <w:rPr>
          <w:b w:val="0"/>
          <w:bCs w:val="0"/>
          <w:sz w:val="24"/>
          <w:szCs w:val="24"/>
        </w:rPr>
        <w:t>1</w:t>
      </w:r>
      <w:r w:rsidR="0075281C" w:rsidRPr="00BA4914">
        <w:rPr>
          <w:b w:val="0"/>
          <w:bCs w:val="0"/>
          <w:sz w:val="24"/>
          <w:szCs w:val="24"/>
        </w:rPr>
        <w:t>/</w:t>
      </w:r>
      <w:r w:rsidR="00E30D61" w:rsidRPr="00BA4914">
        <w:rPr>
          <w:b w:val="0"/>
          <w:bCs w:val="0"/>
          <w:sz w:val="24"/>
          <w:szCs w:val="24"/>
        </w:rPr>
        <w:t>20</w:t>
      </w:r>
      <w:r w:rsidR="00E30D61">
        <w:rPr>
          <w:b w:val="0"/>
          <w:bCs w:val="0"/>
          <w:sz w:val="24"/>
          <w:szCs w:val="24"/>
        </w:rPr>
        <w:t>2</w:t>
      </w:r>
      <w:r w:rsidR="006D3F82">
        <w:rPr>
          <w:b w:val="0"/>
          <w:bCs w:val="0"/>
          <w:sz w:val="24"/>
          <w:szCs w:val="24"/>
        </w:rPr>
        <w:t>0</w:t>
      </w:r>
      <w:r w:rsidR="00E30D61" w:rsidRPr="00BA4914">
        <w:rPr>
          <w:b w:val="0"/>
          <w:bCs w:val="0"/>
          <w:sz w:val="24"/>
          <w:szCs w:val="24"/>
        </w:rPr>
        <w:t>-</w:t>
      </w:r>
      <w:r w:rsidR="00382AAF" w:rsidRPr="00BA4914">
        <w:rPr>
          <w:b w:val="0"/>
          <w:bCs w:val="0"/>
          <w:sz w:val="24"/>
          <w:szCs w:val="24"/>
        </w:rPr>
        <w:t xml:space="preserve"> </w:t>
      </w:r>
      <w:r w:rsidR="00362488" w:rsidRPr="00BA4914">
        <w:rPr>
          <w:b w:val="0"/>
          <w:bCs w:val="0"/>
          <w:sz w:val="24"/>
          <w:szCs w:val="24"/>
        </w:rPr>
        <w:t>3</w:t>
      </w:r>
      <w:r w:rsidR="00BA4914">
        <w:rPr>
          <w:b w:val="0"/>
          <w:bCs w:val="0"/>
          <w:sz w:val="24"/>
          <w:szCs w:val="24"/>
        </w:rPr>
        <w:t>0</w:t>
      </w:r>
      <w:r w:rsidR="00362488" w:rsidRPr="00BA4914">
        <w:rPr>
          <w:b w:val="0"/>
          <w:bCs w:val="0"/>
          <w:sz w:val="24"/>
          <w:szCs w:val="24"/>
        </w:rPr>
        <w:t>/</w:t>
      </w:r>
      <w:r w:rsidR="00BA4914">
        <w:rPr>
          <w:b w:val="0"/>
          <w:bCs w:val="0"/>
          <w:sz w:val="24"/>
          <w:szCs w:val="24"/>
        </w:rPr>
        <w:t>09</w:t>
      </w:r>
      <w:r w:rsidR="00362488" w:rsidRPr="00BA4914">
        <w:rPr>
          <w:b w:val="0"/>
          <w:bCs w:val="0"/>
          <w:sz w:val="24"/>
          <w:szCs w:val="24"/>
        </w:rPr>
        <w:t>/20</w:t>
      </w:r>
      <w:r w:rsidR="00096117" w:rsidRPr="00BA4914">
        <w:rPr>
          <w:b w:val="0"/>
          <w:bCs w:val="0"/>
          <w:sz w:val="24"/>
          <w:szCs w:val="24"/>
        </w:rPr>
        <w:t>2</w:t>
      </w:r>
      <w:r w:rsidR="00BA4914">
        <w:rPr>
          <w:b w:val="0"/>
          <w:bCs w:val="0"/>
          <w:sz w:val="24"/>
          <w:szCs w:val="24"/>
        </w:rPr>
        <w:t>3</w:t>
      </w:r>
    </w:p>
    <w:p w:rsidR="00134799" w:rsidRPr="00BA4914" w:rsidRDefault="00134799" w:rsidP="003C2E68">
      <w:pPr>
        <w:pStyle w:val="GvdeMetni"/>
        <w:jc w:val="both"/>
        <w:rPr>
          <w:b w:val="0"/>
          <w:sz w:val="24"/>
          <w:szCs w:val="24"/>
        </w:rPr>
      </w:pPr>
      <w:r w:rsidRPr="00BA4914">
        <w:rPr>
          <w:b w:val="0"/>
          <w:sz w:val="24"/>
          <w:szCs w:val="24"/>
        </w:rPr>
        <w:tab/>
      </w:r>
      <w:r w:rsidRPr="00BA4914">
        <w:rPr>
          <w:b w:val="0"/>
          <w:sz w:val="24"/>
          <w:szCs w:val="24"/>
        </w:rPr>
        <w:tab/>
      </w:r>
      <w:r w:rsidRPr="00BA4914">
        <w:rPr>
          <w:b w:val="0"/>
          <w:sz w:val="24"/>
          <w:szCs w:val="24"/>
        </w:rPr>
        <w:tab/>
      </w:r>
      <w:r w:rsidRPr="00BA4914">
        <w:rPr>
          <w:b w:val="0"/>
          <w:sz w:val="24"/>
          <w:szCs w:val="24"/>
        </w:rPr>
        <w:tab/>
      </w:r>
      <w:r w:rsidRPr="00BA4914">
        <w:rPr>
          <w:b w:val="0"/>
          <w:sz w:val="24"/>
          <w:szCs w:val="24"/>
        </w:rPr>
        <w:tab/>
      </w:r>
    </w:p>
    <w:p w:rsidR="00134799" w:rsidRPr="00644181" w:rsidRDefault="00134799" w:rsidP="00FC19FA">
      <w:pPr>
        <w:pStyle w:val="GvdeMetni"/>
        <w:jc w:val="both"/>
        <w:rPr>
          <w:b w:val="0"/>
          <w:bCs w:val="0"/>
          <w:sz w:val="24"/>
          <w:szCs w:val="24"/>
        </w:rPr>
      </w:pPr>
      <w:r w:rsidRPr="00BA4914">
        <w:rPr>
          <w:b w:val="0"/>
          <w:sz w:val="24"/>
          <w:szCs w:val="24"/>
        </w:rPr>
        <w:t>SORUŞTURMA AÇILIŞ TEBLİĞİ:</w:t>
      </w:r>
      <w:r w:rsidR="00482969">
        <w:rPr>
          <w:b w:val="0"/>
          <w:sz w:val="24"/>
          <w:szCs w:val="24"/>
        </w:rPr>
        <w:t xml:space="preserve"> </w:t>
      </w:r>
      <w:bookmarkStart w:id="0" w:name="_GoBack"/>
      <w:bookmarkEnd w:id="0"/>
      <w:r w:rsidR="006D3F82">
        <w:rPr>
          <w:b w:val="0"/>
          <w:sz w:val="24"/>
          <w:szCs w:val="24"/>
        </w:rPr>
        <w:t>28</w:t>
      </w:r>
      <w:r w:rsidR="00362488" w:rsidRPr="00BA4914">
        <w:rPr>
          <w:b w:val="0"/>
          <w:bCs w:val="0"/>
          <w:sz w:val="24"/>
          <w:szCs w:val="24"/>
        </w:rPr>
        <w:t>/</w:t>
      </w:r>
      <w:r w:rsidR="00E30D61">
        <w:rPr>
          <w:b w:val="0"/>
          <w:bCs w:val="0"/>
          <w:sz w:val="24"/>
          <w:szCs w:val="24"/>
        </w:rPr>
        <w:t>11</w:t>
      </w:r>
      <w:r w:rsidR="00362488" w:rsidRPr="00BA4914">
        <w:rPr>
          <w:b w:val="0"/>
          <w:bCs w:val="0"/>
          <w:sz w:val="24"/>
          <w:szCs w:val="24"/>
        </w:rPr>
        <w:t>/20</w:t>
      </w:r>
      <w:r w:rsidR="00705AF7" w:rsidRPr="00BA4914">
        <w:rPr>
          <w:b w:val="0"/>
          <w:bCs w:val="0"/>
          <w:sz w:val="24"/>
          <w:szCs w:val="24"/>
        </w:rPr>
        <w:t>2</w:t>
      </w:r>
      <w:r w:rsidR="00E30D61">
        <w:rPr>
          <w:b w:val="0"/>
          <w:bCs w:val="0"/>
          <w:sz w:val="24"/>
          <w:szCs w:val="24"/>
        </w:rPr>
        <w:t>3</w:t>
      </w:r>
      <w:r w:rsidR="00362488" w:rsidRPr="00BA4914">
        <w:rPr>
          <w:b w:val="0"/>
          <w:bCs w:val="0"/>
          <w:sz w:val="24"/>
          <w:szCs w:val="24"/>
        </w:rPr>
        <w:t xml:space="preserve"> </w:t>
      </w:r>
      <w:r w:rsidR="00644181" w:rsidRPr="00BA4914">
        <w:rPr>
          <w:b w:val="0"/>
          <w:bCs w:val="0"/>
          <w:sz w:val="24"/>
          <w:szCs w:val="24"/>
        </w:rPr>
        <w:t>tarih ve</w:t>
      </w:r>
      <w:r w:rsidR="006D3F82">
        <w:rPr>
          <w:b w:val="0"/>
          <w:bCs w:val="0"/>
          <w:sz w:val="24"/>
          <w:szCs w:val="24"/>
        </w:rPr>
        <w:t xml:space="preserve"> 32383 </w:t>
      </w:r>
      <w:r w:rsidRPr="00BA4914">
        <w:rPr>
          <w:b w:val="0"/>
          <w:bCs w:val="0"/>
          <w:sz w:val="24"/>
          <w:szCs w:val="24"/>
        </w:rPr>
        <w:t xml:space="preserve">sayılı </w:t>
      </w:r>
      <w:r w:rsidR="00362488" w:rsidRPr="00BA4914">
        <w:rPr>
          <w:b w:val="0"/>
          <w:bCs w:val="0"/>
          <w:sz w:val="24"/>
          <w:szCs w:val="24"/>
        </w:rPr>
        <w:t>Resmî</w:t>
      </w:r>
      <w:r w:rsidRPr="00BA4914">
        <w:rPr>
          <w:b w:val="0"/>
          <w:bCs w:val="0"/>
          <w:sz w:val="24"/>
          <w:szCs w:val="24"/>
        </w:rPr>
        <w:t xml:space="preserve"> </w:t>
      </w:r>
      <w:proofErr w:type="spellStart"/>
      <w:r w:rsidRPr="00BA4914">
        <w:rPr>
          <w:b w:val="0"/>
          <w:bCs w:val="0"/>
          <w:sz w:val="24"/>
          <w:szCs w:val="24"/>
        </w:rPr>
        <w:t>Gazete’de</w:t>
      </w:r>
      <w:proofErr w:type="spellEnd"/>
      <w:r w:rsidRPr="00BA4914">
        <w:rPr>
          <w:b w:val="0"/>
          <w:bCs w:val="0"/>
          <w:sz w:val="24"/>
          <w:szCs w:val="24"/>
        </w:rPr>
        <w:t xml:space="preserve"> yayımlanarak yürürlüğe giren İthalatta Haksız Rekabetin Önlenmesine İlişkin </w:t>
      </w:r>
      <w:r w:rsidR="00C367B8" w:rsidRPr="00BA4914">
        <w:rPr>
          <w:b w:val="0"/>
          <w:bCs w:val="0"/>
          <w:sz w:val="24"/>
          <w:szCs w:val="24"/>
        </w:rPr>
        <w:t xml:space="preserve">Tebliğ (Tebliğ No: </w:t>
      </w:r>
      <w:r w:rsidR="004B5E0B" w:rsidRPr="00BA4914">
        <w:rPr>
          <w:b w:val="0"/>
          <w:sz w:val="24"/>
          <w:szCs w:val="24"/>
        </w:rPr>
        <w:t>20</w:t>
      </w:r>
      <w:r w:rsidR="00096117" w:rsidRPr="00BA4914">
        <w:rPr>
          <w:b w:val="0"/>
          <w:sz w:val="24"/>
          <w:szCs w:val="24"/>
        </w:rPr>
        <w:t>2</w:t>
      </w:r>
      <w:r w:rsidR="00F570B3">
        <w:rPr>
          <w:b w:val="0"/>
          <w:sz w:val="24"/>
          <w:szCs w:val="24"/>
        </w:rPr>
        <w:t>3</w:t>
      </w:r>
      <w:r w:rsidR="00096117" w:rsidRPr="00644181">
        <w:rPr>
          <w:b w:val="0"/>
          <w:sz w:val="24"/>
          <w:szCs w:val="24"/>
        </w:rPr>
        <w:t>/</w:t>
      </w:r>
      <w:r w:rsidR="00F570B3">
        <w:rPr>
          <w:b w:val="0"/>
          <w:sz w:val="24"/>
          <w:szCs w:val="24"/>
        </w:rPr>
        <w:t>34</w:t>
      </w:r>
      <w:r w:rsidR="00C367B8" w:rsidRPr="00644181">
        <w:rPr>
          <w:b w:val="0"/>
          <w:sz w:val="24"/>
          <w:szCs w:val="24"/>
        </w:rPr>
        <w:t>)</w:t>
      </w:r>
    </w:p>
    <w:p w:rsidR="00134799" w:rsidRPr="00644181" w:rsidRDefault="00134799" w:rsidP="003C2E68">
      <w:pPr>
        <w:pStyle w:val="GvdeMetni"/>
        <w:jc w:val="both"/>
        <w:rPr>
          <w:sz w:val="12"/>
          <w:szCs w:val="12"/>
        </w:rPr>
      </w:pPr>
    </w:p>
    <w:p w:rsidR="00134799" w:rsidRDefault="00134799" w:rsidP="003C2E68">
      <w:pPr>
        <w:pStyle w:val="GvdeMetni"/>
        <w:jc w:val="both"/>
        <w:rPr>
          <w:sz w:val="24"/>
          <w:szCs w:val="24"/>
        </w:rPr>
      </w:pPr>
      <w:r w:rsidRPr="00644181">
        <w:rPr>
          <w:sz w:val="24"/>
          <w:szCs w:val="24"/>
        </w:rPr>
        <w:t xml:space="preserve">YASAL </w:t>
      </w:r>
      <w:proofErr w:type="gramStart"/>
      <w:r w:rsidRPr="00644181">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Year" w:val="1995"/>
          <w:attr w:name="Day" w:val="25"/>
          <w:attr w:name="Month" w:val="2"/>
          <w:attr w:name="ls" w:val="trans"/>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Year" w:val="1989"/>
          <w:attr w:name="Day" w:val="01"/>
          <w:attr w:name="Month" w:val="07"/>
          <w:attr w:name="ls" w:val="trans"/>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Year" w:val="1999"/>
          <w:attr w:name="Day" w:val="25"/>
          <w:attr w:name="Month" w:val="07"/>
          <w:attr w:name="ls" w:val="trans"/>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Year" w:val="2005"/>
          <w:attr w:name="Day" w:val="31"/>
          <w:attr w:name="Month" w:val="12"/>
          <w:attr w:name="ls" w:val="trans"/>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Year" w:val="2006"/>
          <w:attr w:name="Day" w:val="26"/>
          <w:attr w:name="Month" w:val="01"/>
          <w:attr w:name="ls" w:val="trans"/>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Year" w:val="2002"/>
          <w:attr w:name="Day" w:val="02"/>
          <w:attr w:name="Month" w:val="05"/>
          <w:attr w:name="ls" w:val="trans"/>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 xml:space="preserve">204 </w:t>
      </w:r>
      <w:r w:rsidR="00775467">
        <w:rPr>
          <w:b w:val="0"/>
          <w:bCs w:val="0"/>
          <w:sz w:val="24"/>
          <w:szCs w:val="24"/>
        </w:rPr>
        <w:t>99 47</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096117">
        <w:rPr>
          <w:sz w:val="24"/>
          <w:szCs w:val="24"/>
        </w:rPr>
        <w:t>2</w:t>
      </w:r>
      <w:r w:rsidR="006D3F82">
        <w:rPr>
          <w:sz w:val="24"/>
          <w:szCs w:val="24"/>
        </w:rPr>
        <w:t>3/34</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E7" w:rsidRDefault="001E24E7">
      <w:r>
        <w:separator/>
      </w:r>
    </w:p>
  </w:endnote>
  <w:endnote w:type="continuationSeparator" w:id="0">
    <w:p w:rsidR="001E24E7" w:rsidRDefault="001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E7" w:rsidRDefault="001E24E7">
      <w:r>
        <w:separator/>
      </w:r>
    </w:p>
  </w:footnote>
  <w:footnote w:type="continuationSeparator" w:id="0">
    <w:p w:rsidR="001E24E7" w:rsidRDefault="001E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68F3"/>
    <w:rsid w:val="0001592D"/>
    <w:rsid w:val="0002127C"/>
    <w:rsid w:val="00026C20"/>
    <w:rsid w:val="00060786"/>
    <w:rsid w:val="00082CE2"/>
    <w:rsid w:val="00096117"/>
    <w:rsid w:val="000A1DD0"/>
    <w:rsid w:val="000B17D9"/>
    <w:rsid w:val="000B27D6"/>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24E7"/>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430608"/>
    <w:rsid w:val="00464265"/>
    <w:rsid w:val="00482969"/>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A4447"/>
    <w:rsid w:val="006D3F82"/>
    <w:rsid w:val="006E29DB"/>
    <w:rsid w:val="00701EA6"/>
    <w:rsid w:val="00705AF7"/>
    <w:rsid w:val="00710492"/>
    <w:rsid w:val="007359C4"/>
    <w:rsid w:val="0075281C"/>
    <w:rsid w:val="00756EF9"/>
    <w:rsid w:val="00775467"/>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A3B2C"/>
    <w:rsid w:val="00AB40C8"/>
    <w:rsid w:val="00AB4E49"/>
    <w:rsid w:val="00AC354F"/>
    <w:rsid w:val="00B2369D"/>
    <w:rsid w:val="00B2727A"/>
    <w:rsid w:val="00B8218D"/>
    <w:rsid w:val="00B860CD"/>
    <w:rsid w:val="00BA4914"/>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30D61"/>
    <w:rsid w:val="00E42570"/>
    <w:rsid w:val="00E7292C"/>
    <w:rsid w:val="00E946F2"/>
    <w:rsid w:val="00EA4CA8"/>
    <w:rsid w:val="00EB3448"/>
    <w:rsid w:val="00EC29BE"/>
    <w:rsid w:val="00EC3D69"/>
    <w:rsid w:val="00F031B4"/>
    <w:rsid w:val="00F041AA"/>
    <w:rsid w:val="00F14782"/>
    <w:rsid w:val="00F17A04"/>
    <w:rsid w:val="00F20BC4"/>
    <w:rsid w:val="00F37F08"/>
    <w:rsid w:val="00F570B3"/>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C727B8E"/>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1521</Words>
  <Characters>8672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Peyman Gülfam Bilgin</cp:lastModifiedBy>
  <cp:revision>38</cp:revision>
  <cp:lastPrinted>2012-12-05T11:46:00Z</cp:lastPrinted>
  <dcterms:created xsi:type="dcterms:W3CDTF">2018-06-14T07:29:00Z</dcterms:created>
  <dcterms:modified xsi:type="dcterms:W3CDTF">2023-11-28T08:35:00Z</dcterms:modified>
</cp:coreProperties>
</file>